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3C95" w14:textId="12E3D75A" w:rsidR="003060E3" w:rsidRPr="00F44A70" w:rsidRDefault="00E93A04" w:rsidP="00A310C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INFORMACE Z JEDNÁNÍ PŘEDSTAVENSTVA</w:t>
      </w:r>
    </w:p>
    <w:p w14:paraId="40BEF9F8" w14:textId="77777777" w:rsidR="00A310C7" w:rsidRDefault="00A310C7" w:rsidP="00A310C7">
      <w:pPr>
        <w:jc w:val="center"/>
        <w:rPr>
          <w:sz w:val="32"/>
          <w:szCs w:val="32"/>
          <w:u w:val="single"/>
        </w:rPr>
      </w:pPr>
    </w:p>
    <w:p w14:paraId="798870C3" w14:textId="015F6DAA" w:rsidR="00A310C7" w:rsidRDefault="00A310C7" w:rsidP="00A310C7">
      <w:pPr>
        <w:rPr>
          <w:sz w:val="28"/>
          <w:szCs w:val="28"/>
        </w:rPr>
      </w:pPr>
      <w:r w:rsidRPr="00A310C7">
        <w:rPr>
          <w:sz w:val="28"/>
          <w:szCs w:val="28"/>
        </w:rPr>
        <w:t>Představenstvo</w:t>
      </w:r>
      <w:r>
        <w:rPr>
          <w:sz w:val="28"/>
          <w:szCs w:val="28"/>
        </w:rPr>
        <w:t xml:space="preserve"> BD se sešlo 27.1.2022 na plánované schůzi. Předkládáme informace k projednaným tématům.</w:t>
      </w:r>
    </w:p>
    <w:p w14:paraId="025AE899" w14:textId="77777777" w:rsidR="00FE07F4" w:rsidRDefault="00FE07F4" w:rsidP="00A310C7">
      <w:pPr>
        <w:rPr>
          <w:sz w:val="28"/>
          <w:szCs w:val="28"/>
        </w:rPr>
      </w:pPr>
    </w:p>
    <w:p w14:paraId="7499DD84" w14:textId="7B3BD229" w:rsidR="00F574B4" w:rsidRDefault="00A310C7" w:rsidP="00A310C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574B4">
        <w:rPr>
          <w:sz w:val="28"/>
          <w:szCs w:val="28"/>
        </w:rPr>
        <w:t>,</w:t>
      </w:r>
      <w:r>
        <w:rPr>
          <w:sz w:val="28"/>
          <w:szCs w:val="28"/>
        </w:rPr>
        <w:t xml:space="preserve"> Všechny plánované úkoly na závěr roku 2021 byly splněny (deratizace sklepních prostor, </w:t>
      </w:r>
      <w:r w:rsidR="00F574B4">
        <w:rPr>
          <w:sz w:val="28"/>
          <w:szCs w:val="28"/>
        </w:rPr>
        <w:t>oprava světel, kontrola výtahů</w:t>
      </w:r>
      <w:r>
        <w:rPr>
          <w:sz w:val="28"/>
          <w:szCs w:val="28"/>
        </w:rPr>
        <w:t xml:space="preserve"> </w:t>
      </w:r>
      <w:r w:rsidR="00F574B4">
        <w:rPr>
          <w:sz w:val="28"/>
          <w:szCs w:val="28"/>
        </w:rPr>
        <w:t>atp,)</w:t>
      </w:r>
    </w:p>
    <w:p w14:paraId="4DD40A0A" w14:textId="46B26341" w:rsidR="00F574B4" w:rsidRDefault="00F574B4" w:rsidP="00A310C7">
      <w:pPr>
        <w:rPr>
          <w:sz w:val="28"/>
          <w:szCs w:val="28"/>
        </w:rPr>
      </w:pPr>
      <w:r>
        <w:rPr>
          <w:sz w:val="28"/>
          <w:szCs w:val="28"/>
        </w:rPr>
        <w:t>2, Byly provedeny odečty vodoměrů a spotřeba el. energie výtahů za rok 2021.</w:t>
      </w:r>
    </w:p>
    <w:p w14:paraId="5A920091" w14:textId="77777777" w:rsidR="006113CE" w:rsidRDefault="00BA1546" w:rsidP="00A310C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74B4">
        <w:rPr>
          <w:sz w:val="28"/>
          <w:szCs w:val="28"/>
        </w:rPr>
        <w:t xml:space="preserve">V několika </w:t>
      </w:r>
      <w:r>
        <w:rPr>
          <w:sz w:val="28"/>
          <w:szCs w:val="28"/>
        </w:rPr>
        <w:t>bytech, kde neodpovídal odběr teplé a studené vody obvyklým náměrům, byla zajištěna</w:t>
      </w:r>
      <w:r w:rsidR="00F574B4">
        <w:rPr>
          <w:sz w:val="28"/>
          <w:szCs w:val="28"/>
        </w:rPr>
        <w:t xml:space="preserve"> fyzická kontrola</w:t>
      </w:r>
      <w:r>
        <w:rPr>
          <w:sz w:val="28"/>
          <w:szCs w:val="28"/>
        </w:rPr>
        <w:t xml:space="preserve"> vodoměrů.</w:t>
      </w:r>
    </w:p>
    <w:p w14:paraId="2E2C99D6" w14:textId="77777777" w:rsidR="00AE710B" w:rsidRPr="00F44A70" w:rsidRDefault="006113CE" w:rsidP="00A310C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44A70">
        <w:rPr>
          <w:b/>
          <w:bCs/>
          <w:sz w:val="28"/>
          <w:szCs w:val="28"/>
        </w:rPr>
        <w:t>Představenstvo doporučuje členům, aby si při vyúčtování zkontrolovali, zda nemají zamě</w:t>
      </w:r>
      <w:r w:rsidR="00AE710B" w:rsidRPr="00F44A70">
        <w:rPr>
          <w:b/>
          <w:bCs/>
          <w:sz w:val="28"/>
          <w:szCs w:val="28"/>
        </w:rPr>
        <w:t>něné údaje teplé a studené vody. Při nejasnostech kontaktujte členy představenstva.</w:t>
      </w:r>
    </w:p>
    <w:p w14:paraId="00167472" w14:textId="77777777" w:rsidR="00AE710B" w:rsidRDefault="00AE710B" w:rsidP="00A310C7">
      <w:pPr>
        <w:rPr>
          <w:sz w:val="28"/>
          <w:szCs w:val="28"/>
        </w:rPr>
      </w:pPr>
      <w:r>
        <w:rPr>
          <w:sz w:val="28"/>
          <w:szCs w:val="28"/>
        </w:rPr>
        <w:t>3, Podklady k ročnímu vyúčtování pro Správu domu, p. Tesař.</w:t>
      </w:r>
    </w:p>
    <w:p w14:paraId="787DFAC0" w14:textId="44968C0E" w:rsidR="00131F82" w:rsidRDefault="00AE710B" w:rsidP="00A310C7">
      <w:pPr>
        <w:rPr>
          <w:sz w:val="28"/>
          <w:szCs w:val="28"/>
        </w:rPr>
      </w:pPr>
      <w:r>
        <w:rPr>
          <w:sz w:val="28"/>
          <w:szCs w:val="28"/>
        </w:rPr>
        <w:t xml:space="preserve">    Představenstvo zpracovává údaje naměřených odběrů vody</w:t>
      </w:r>
      <w:r w:rsidR="008F2CA5">
        <w:rPr>
          <w:sz w:val="28"/>
          <w:szCs w:val="28"/>
        </w:rPr>
        <w:t>. Rozdíly</w:t>
      </w:r>
      <w:r w:rsidR="00F44A70">
        <w:rPr>
          <w:sz w:val="28"/>
          <w:szCs w:val="28"/>
        </w:rPr>
        <w:t xml:space="preserve"> </w:t>
      </w:r>
      <w:r w:rsidR="00131F82">
        <w:rPr>
          <w:sz w:val="28"/>
          <w:szCs w:val="28"/>
        </w:rPr>
        <w:t>(ztráta)</w:t>
      </w:r>
      <w:r w:rsidR="008F2CA5">
        <w:rPr>
          <w:sz w:val="28"/>
          <w:szCs w:val="28"/>
        </w:rPr>
        <w:t xml:space="preserve"> mezi patním měřením a součtem odběrů v bytech </w:t>
      </w:r>
      <w:r w:rsidR="00131F82">
        <w:rPr>
          <w:sz w:val="28"/>
          <w:szCs w:val="28"/>
        </w:rPr>
        <w:t>budou hrazeny všemi byty</w:t>
      </w:r>
      <w:r w:rsidR="008F2CA5">
        <w:rPr>
          <w:sz w:val="28"/>
          <w:szCs w:val="28"/>
        </w:rPr>
        <w:t xml:space="preserve"> stejně</w:t>
      </w:r>
      <w:r w:rsidR="00131F82">
        <w:rPr>
          <w:sz w:val="28"/>
          <w:szCs w:val="28"/>
        </w:rPr>
        <w:t>.</w:t>
      </w:r>
      <w:r w:rsidR="00A310C7">
        <w:rPr>
          <w:sz w:val="28"/>
          <w:szCs w:val="28"/>
        </w:rPr>
        <w:t xml:space="preserve"> </w:t>
      </w:r>
    </w:p>
    <w:p w14:paraId="14098094" w14:textId="77777777" w:rsidR="00131F82" w:rsidRDefault="00131F82" w:rsidP="00A310C7">
      <w:pPr>
        <w:rPr>
          <w:sz w:val="28"/>
          <w:szCs w:val="28"/>
        </w:rPr>
      </w:pPr>
      <w:r>
        <w:rPr>
          <w:sz w:val="28"/>
          <w:szCs w:val="28"/>
        </w:rPr>
        <w:t>4, Úprava výše záloh na energie</w:t>
      </w:r>
    </w:p>
    <w:p w14:paraId="4B967360" w14:textId="77777777" w:rsidR="004A44FE" w:rsidRDefault="00131F82" w:rsidP="00A310C7">
      <w:pPr>
        <w:rPr>
          <w:sz w:val="28"/>
          <w:szCs w:val="28"/>
        </w:rPr>
      </w:pPr>
      <w:r>
        <w:rPr>
          <w:sz w:val="28"/>
          <w:szCs w:val="28"/>
        </w:rPr>
        <w:t xml:space="preserve">     Po dohodě se Správou domu budeme reagovat na zvyšování cen elektřiny, tepla, teplé</w:t>
      </w:r>
      <w:r w:rsidR="004A44FE">
        <w:rPr>
          <w:sz w:val="28"/>
          <w:szCs w:val="28"/>
        </w:rPr>
        <w:t xml:space="preserve"> a studené </w:t>
      </w:r>
      <w:r>
        <w:rPr>
          <w:sz w:val="28"/>
          <w:szCs w:val="28"/>
        </w:rPr>
        <w:t xml:space="preserve">vody úpravou záloh v měsíčních </w:t>
      </w:r>
      <w:r w:rsidR="004A44FE">
        <w:rPr>
          <w:sz w:val="28"/>
          <w:szCs w:val="28"/>
        </w:rPr>
        <w:t>předpisech po vyúčtování roku 2021.</w:t>
      </w:r>
    </w:p>
    <w:p w14:paraId="65D4F9E5" w14:textId="77777777" w:rsidR="004A44FE" w:rsidRDefault="004A44FE" w:rsidP="00A310C7">
      <w:pPr>
        <w:rPr>
          <w:sz w:val="28"/>
          <w:szCs w:val="28"/>
        </w:rPr>
      </w:pPr>
      <w:r>
        <w:rPr>
          <w:sz w:val="28"/>
          <w:szCs w:val="28"/>
        </w:rPr>
        <w:t>5, Vlhkost a plíseň v rohových bytech</w:t>
      </w:r>
    </w:p>
    <w:p w14:paraId="3683C618" w14:textId="77777777" w:rsidR="00FE07F4" w:rsidRDefault="004A44FE" w:rsidP="00A310C7">
      <w:pPr>
        <w:rPr>
          <w:sz w:val="28"/>
          <w:szCs w:val="28"/>
        </w:rPr>
      </w:pPr>
      <w:r>
        <w:rPr>
          <w:sz w:val="28"/>
          <w:szCs w:val="28"/>
        </w:rPr>
        <w:t xml:space="preserve">     Představenstvo navrhne Členské schůzi řešit letitý problém venkovním zateplením všech čtyř rohů domu</w:t>
      </w:r>
      <w:r w:rsidR="00FE07F4">
        <w:rPr>
          <w:sz w:val="28"/>
          <w:szCs w:val="28"/>
        </w:rPr>
        <w:t xml:space="preserve"> při zachování stávajícího vzhledu fasády.</w:t>
      </w:r>
      <w:r w:rsidR="00A310C7">
        <w:rPr>
          <w:sz w:val="28"/>
          <w:szCs w:val="28"/>
        </w:rPr>
        <w:t xml:space="preserve"> </w:t>
      </w:r>
    </w:p>
    <w:p w14:paraId="785362E1" w14:textId="77777777" w:rsidR="00FE07F4" w:rsidRDefault="00FE07F4" w:rsidP="00A310C7">
      <w:pPr>
        <w:rPr>
          <w:sz w:val="28"/>
          <w:szCs w:val="28"/>
        </w:rPr>
      </w:pPr>
    </w:p>
    <w:p w14:paraId="32053B9D" w14:textId="77777777" w:rsidR="00A310C7" w:rsidRPr="00A310C7" w:rsidRDefault="00FE07F4" w:rsidP="00A310C7">
      <w:pPr>
        <w:rPr>
          <w:sz w:val="28"/>
          <w:szCs w:val="28"/>
        </w:rPr>
      </w:pPr>
      <w:r>
        <w:rPr>
          <w:sz w:val="28"/>
          <w:szCs w:val="28"/>
        </w:rPr>
        <w:t>Představenstvo BD</w:t>
      </w:r>
      <w:r w:rsidR="00A310C7">
        <w:rPr>
          <w:sz w:val="28"/>
          <w:szCs w:val="28"/>
        </w:rPr>
        <w:t xml:space="preserve">                                                   </w:t>
      </w:r>
    </w:p>
    <w:p w14:paraId="0DCCC2D7" w14:textId="77777777" w:rsidR="00A310C7" w:rsidRPr="00A310C7" w:rsidRDefault="00A310C7" w:rsidP="00A310C7">
      <w:pPr>
        <w:jc w:val="right"/>
        <w:rPr>
          <w:sz w:val="32"/>
          <w:szCs w:val="32"/>
        </w:rPr>
      </w:pPr>
    </w:p>
    <w:sectPr w:rsidR="00A310C7" w:rsidRPr="00A3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0C7"/>
    <w:rsid w:val="00131F82"/>
    <w:rsid w:val="003060E3"/>
    <w:rsid w:val="004A44FE"/>
    <w:rsid w:val="006113CE"/>
    <w:rsid w:val="008F2CA5"/>
    <w:rsid w:val="00A310C7"/>
    <w:rsid w:val="00AE710B"/>
    <w:rsid w:val="00BA1546"/>
    <w:rsid w:val="00E93A04"/>
    <w:rsid w:val="00F44A70"/>
    <w:rsid w:val="00F574B4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2AC5"/>
  <w15:docId w15:val="{2E25DC18-37A7-4743-AF91-474A7B4C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Václava Dormanová</cp:lastModifiedBy>
  <cp:revision>4</cp:revision>
  <dcterms:created xsi:type="dcterms:W3CDTF">2022-01-30T13:02:00Z</dcterms:created>
  <dcterms:modified xsi:type="dcterms:W3CDTF">2022-02-02T18:49:00Z</dcterms:modified>
</cp:coreProperties>
</file>